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53A9" w14:textId="77777777" w:rsidR="00A61BBD" w:rsidRPr="00916D3D" w:rsidRDefault="00A61BBD"/>
    <w:p w14:paraId="33A2B6D5" w14:textId="77777777" w:rsidR="00DA1C8C" w:rsidRPr="00916D3D" w:rsidRDefault="00DA1C8C" w:rsidP="00DA1C8C">
      <w:pPr>
        <w:spacing w:after="0" w:line="240" w:lineRule="auto"/>
        <w:jc w:val="center"/>
        <w:rPr>
          <w:b/>
          <w:sz w:val="28"/>
          <w:szCs w:val="28"/>
        </w:rPr>
      </w:pPr>
      <w:r w:rsidRPr="00916D3D">
        <w:rPr>
          <w:b/>
          <w:sz w:val="28"/>
          <w:szCs w:val="28"/>
        </w:rPr>
        <w:t>CANADIAN SUPERIOR COURT JUDGES ASSOCIATION</w:t>
      </w:r>
    </w:p>
    <w:p w14:paraId="47AB5B47" w14:textId="08D9CD3A" w:rsidR="00583F34" w:rsidRPr="00916D3D" w:rsidRDefault="005A76DA" w:rsidP="00DA1C8C">
      <w:pPr>
        <w:spacing w:after="0" w:line="240" w:lineRule="auto"/>
        <w:jc w:val="center"/>
        <w:rPr>
          <w:b/>
          <w:sz w:val="28"/>
          <w:szCs w:val="28"/>
        </w:rPr>
      </w:pPr>
      <w:r w:rsidRPr="00916D3D">
        <w:rPr>
          <w:b/>
          <w:sz w:val="28"/>
          <w:szCs w:val="28"/>
        </w:rPr>
        <w:t>MEMBER SERVICES AND WELLNESS</w:t>
      </w:r>
      <w:r w:rsidR="00265EC1" w:rsidRPr="00916D3D">
        <w:rPr>
          <w:b/>
          <w:sz w:val="28"/>
          <w:szCs w:val="28"/>
        </w:rPr>
        <w:t xml:space="preserve"> </w:t>
      </w:r>
      <w:r w:rsidR="00DA1C8C" w:rsidRPr="00916D3D">
        <w:rPr>
          <w:b/>
          <w:sz w:val="28"/>
          <w:szCs w:val="28"/>
        </w:rPr>
        <w:t>COMMITTEE</w:t>
      </w:r>
    </w:p>
    <w:p w14:paraId="13D98751" w14:textId="77777777" w:rsidR="002C3918" w:rsidRPr="00916D3D" w:rsidRDefault="00583F34" w:rsidP="00DA1C8C">
      <w:pPr>
        <w:spacing w:after="0" w:line="240" w:lineRule="auto"/>
        <w:jc w:val="center"/>
        <w:rPr>
          <w:b/>
          <w:sz w:val="28"/>
          <w:szCs w:val="28"/>
        </w:rPr>
      </w:pPr>
      <w:r w:rsidRPr="00916D3D">
        <w:rPr>
          <w:b/>
          <w:sz w:val="28"/>
          <w:szCs w:val="28"/>
        </w:rPr>
        <w:t>TERMS OF REFERENCE</w:t>
      </w:r>
    </w:p>
    <w:p w14:paraId="1B28DDB5" w14:textId="77777777" w:rsidR="002C3918" w:rsidRPr="00916D3D" w:rsidRDefault="002C3918"/>
    <w:p w14:paraId="6F81D641" w14:textId="0BFB3B59" w:rsidR="0056389E" w:rsidRPr="00916D3D" w:rsidRDefault="0056389E" w:rsidP="0056389E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916D3D">
        <w:rPr>
          <w:b/>
        </w:rPr>
        <w:t>PREAMBLE</w:t>
      </w:r>
    </w:p>
    <w:p w14:paraId="471F37AB" w14:textId="6F65E56E" w:rsidR="0056389E" w:rsidRPr="00916D3D" w:rsidRDefault="0056389E" w:rsidP="0056389E">
      <w:pPr>
        <w:ind w:firstLine="720"/>
        <w:rPr>
          <w:bCs/>
        </w:rPr>
      </w:pPr>
      <w:r w:rsidRPr="00916D3D">
        <w:rPr>
          <w:bCs/>
        </w:rPr>
        <w:t>In these Terms of Reference:</w:t>
      </w:r>
    </w:p>
    <w:p w14:paraId="77190B5D" w14:textId="1F89462A" w:rsidR="0056389E" w:rsidRPr="00916D3D" w:rsidRDefault="0056389E" w:rsidP="0056389E">
      <w:pPr>
        <w:ind w:firstLine="720"/>
        <w:rPr>
          <w:bCs/>
        </w:rPr>
      </w:pPr>
      <w:r w:rsidRPr="00916D3D">
        <w:rPr>
          <w:bCs/>
        </w:rPr>
        <w:t>“Association” or “CSCJA” means the Canadian Superior Court Judges’ Association</w:t>
      </w:r>
    </w:p>
    <w:p w14:paraId="331F8D18" w14:textId="71E14C95" w:rsidR="0056389E" w:rsidRPr="00916D3D" w:rsidRDefault="0056389E" w:rsidP="0056389E">
      <w:pPr>
        <w:ind w:firstLine="720"/>
        <w:rPr>
          <w:bCs/>
        </w:rPr>
      </w:pPr>
      <w:r w:rsidRPr="00916D3D">
        <w:rPr>
          <w:bCs/>
        </w:rPr>
        <w:t xml:space="preserve">“Board” means the Board of Directors of the </w:t>
      </w:r>
      <w:r w:rsidR="002329BF" w:rsidRPr="00916D3D">
        <w:rPr>
          <w:bCs/>
        </w:rPr>
        <w:t>CSCJA</w:t>
      </w:r>
      <w:r w:rsidRPr="00916D3D">
        <w:rPr>
          <w:bCs/>
        </w:rPr>
        <w:t xml:space="preserve"> </w:t>
      </w:r>
    </w:p>
    <w:p w14:paraId="644E31AE" w14:textId="758B70E3" w:rsidR="0056389E" w:rsidRPr="00916D3D" w:rsidRDefault="0056389E" w:rsidP="0056389E">
      <w:pPr>
        <w:ind w:firstLine="720"/>
        <w:rPr>
          <w:bCs/>
        </w:rPr>
      </w:pPr>
      <w:r w:rsidRPr="00916D3D">
        <w:rPr>
          <w:bCs/>
        </w:rPr>
        <w:t>“Chair” means the person</w:t>
      </w:r>
      <w:r w:rsidR="002329BF" w:rsidRPr="00916D3D">
        <w:rPr>
          <w:bCs/>
        </w:rPr>
        <w:t xml:space="preserve"> or persons appointed to c</w:t>
      </w:r>
      <w:r w:rsidRPr="00916D3D">
        <w:rPr>
          <w:bCs/>
        </w:rPr>
        <w:t xml:space="preserve">hair </w:t>
      </w:r>
      <w:r w:rsidR="002329BF" w:rsidRPr="00916D3D">
        <w:rPr>
          <w:bCs/>
        </w:rPr>
        <w:t>or co-chair the Committee</w:t>
      </w:r>
    </w:p>
    <w:p w14:paraId="3C2437FE" w14:textId="2E1C76FC" w:rsidR="0056389E" w:rsidRPr="00916D3D" w:rsidRDefault="0056389E" w:rsidP="0056389E">
      <w:pPr>
        <w:ind w:firstLine="720"/>
        <w:rPr>
          <w:bCs/>
        </w:rPr>
      </w:pPr>
      <w:r w:rsidRPr="00916D3D">
        <w:rPr>
          <w:bCs/>
        </w:rPr>
        <w:t xml:space="preserve">“Committee” means the </w:t>
      </w:r>
      <w:r w:rsidR="005A76DA" w:rsidRPr="00916D3D">
        <w:rPr>
          <w:bCs/>
        </w:rPr>
        <w:t>Member Services and Wellness Committee</w:t>
      </w:r>
    </w:p>
    <w:p w14:paraId="1F2FFB94" w14:textId="3C209793" w:rsidR="00A16D6E" w:rsidRPr="00916D3D" w:rsidRDefault="00A16D6E" w:rsidP="0056389E">
      <w:pPr>
        <w:ind w:firstLine="720"/>
        <w:rPr>
          <w:bCs/>
        </w:rPr>
      </w:pPr>
      <w:r w:rsidRPr="00916D3D">
        <w:rPr>
          <w:bCs/>
        </w:rPr>
        <w:t>“Council” means the Council of the CSCJA</w:t>
      </w:r>
    </w:p>
    <w:p w14:paraId="639BF7E1" w14:textId="778F112F" w:rsidR="001A3F82" w:rsidRPr="00916D3D" w:rsidRDefault="001A3F82" w:rsidP="0056389E">
      <w:pPr>
        <w:ind w:firstLine="720"/>
        <w:rPr>
          <w:bCs/>
        </w:rPr>
      </w:pPr>
      <w:r w:rsidRPr="00916D3D">
        <w:rPr>
          <w:bCs/>
        </w:rPr>
        <w:t>“Executive” means the Executive of the Boar</w:t>
      </w:r>
      <w:r w:rsidR="002329BF" w:rsidRPr="00916D3D">
        <w:rPr>
          <w:bCs/>
        </w:rPr>
        <w:t>d</w:t>
      </w:r>
    </w:p>
    <w:p w14:paraId="153B84BA" w14:textId="77777777" w:rsidR="00896BF4" w:rsidRPr="00916D3D" w:rsidRDefault="00896BF4" w:rsidP="0056389E">
      <w:pPr>
        <w:ind w:firstLine="720"/>
        <w:rPr>
          <w:bCs/>
        </w:rPr>
      </w:pPr>
    </w:p>
    <w:p w14:paraId="09CE33D6" w14:textId="78199EF3" w:rsidR="002C3918" w:rsidRPr="00916D3D" w:rsidRDefault="00DA1C8C" w:rsidP="001442E7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916D3D">
        <w:rPr>
          <w:b/>
        </w:rPr>
        <w:t>PURPOSE</w:t>
      </w:r>
      <w:r w:rsidR="000B5098" w:rsidRPr="00916D3D">
        <w:rPr>
          <w:b/>
        </w:rPr>
        <w:t xml:space="preserve"> </w:t>
      </w:r>
    </w:p>
    <w:p w14:paraId="67D3BF19" w14:textId="59A31E49" w:rsidR="00D87860" w:rsidRPr="00916D3D" w:rsidRDefault="005A76DA" w:rsidP="007D1F0A">
      <w:pPr>
        <w:spacing w:after="0"/>
        <w:ind w:left="360"/>
      </w:pPr>
      <w:r w:rsidRPr="00916D3D">
        <w:t xml:space="preserve">This committee </w:t>
      </w:r>
      <w:r w:rsidR="00591418" w:rsidRPr="00916D3D">
        <w:t xml:space="preserve">oversees membership and </w:t>
      </w:r>
      <w:r w:rsidRPr="00916D3D">
        <w:t>services to regular and retired members in</w:t>
      </w:r>
      <w:r w:rsidR="00591418" w:rsidRPr="00916D3D">
        <w:t xml:space="preserve">cluding but not limited </w:t>
      </w:r>
      <w:r w:rsidRPr="00916D3D">
        <w:t>to insurance, news</w:t>
      </w:r>
      <w:r w:rsidR="00FB3EF9" w:rsidRPr="00916D3D">
        <w:t>,</w:t>
      </w:r>
      <w:r w:rsidRPr="00916D3D">
        <w:t xml:space="preserve"> and wellness initiatives.</w:t>
      </w:r>
    </w:p>
    <w:p w14:paraId="0F2125DA" w14:textId="77777777" w:rsidR="005A76DA" w:rsidRPr="00916D3D" w:rsidRDefault="005A76DA" w:rsidP="007D1F0A">
      <w:pPr>
        <w:spacing w:after="0"/>
        <w:ind w:left="360"/>
      </w:pPr>
    </w:p>
    <w:p w14:paraId="7296CB0D" w14:textId="0EFAF386" w:rsidR="00D87860" w:rsidRPr="00916D3D" w:rsidRDefault="00D87860" w:rsidP="001442E7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916D3D">
        <w:rPr>
          <w:b/>
        </w:rPr>
        <w:t>COMPOSITION</w:t>
      </w:r>
    </w:p>
    <w:p w14:paraId="2F42E6B9" w14:textId="08CE9332" w:rsidR="00421856" w:rsidRPr="00916D3D" w:rsidRDefault="00D87860" w:rsidP="00421856">
      <w:pPr>
        <w:spacing w:after="0"/>
        <w:ind w:left="720"/>
        <w:jc w:val="both"/>
      </w:pPr>
      <w:r w:rsidRPr="00916D3D">
        <w:t xml:space="preserve">The </w:t>
      </w:r>
      <w:r w:rsidR="0056389E" w:rsidRPr="00916D3D">
        <w:t>C</w:t>
      </w:r>
      <w:r w:rsidRPr="00916D3D">
        <w:t>ommittee is composed of a minimum of</w:t>
      </w:r>
      <w:r w:rsidR="00FD62D5" w:rsidRPr="00916D3D">
        <w:t xml:space="preserve"> 5</w:t>
      </w:r>
      <w:r w:rsidRPr="00916D3D">
        <w:t xml:space="preserve"> and a maximum of</w:t>
      </w:r>
      <w:r w:rsidR="00860FE2" w:rsidRPr="00916D3D">
        <w:t xml:space="preserve"> 9</w:t>
      </w:r>
      <w:r w:rsidRPr="00916D3D">
        <w:t xml:space="preserve"> members</w:t>
      </w:r>
      <w:r w:rsidR="0056389E" w:rsidRPr="00916D3D">
        <w:t xml:space="preserve"> of the Association</w:t>
      </w:r>
      <w:r w:rsidRPr="00916D3D">
        <w:t xml:space="preserve">, all of whom </w:t>
      </w:r>
      <w:r w:rsidR="001442E7" w:rsidRPr="00916D3D">
        <w:t>shall be selected and appointed by the Board.</w:t>
      </w:r>
      <w:r w:rsidR="007C539B" w:rsidRPr="00916D3D">
        <w:t xml:space="preserve"> </w:t>
      </w:r>
      <w:r w:rsidR="001A3F82" w:rsidRPr="00916D3D">
        <w:t xml:space="preserve"> </w:t>
      </w:r>
      <w:r w:rsidR="00D80E6B">
        <w:t xml:space="preserve">The minimum and maximum number of members does not include the members of the Committee as a function of their office. </w:t>
      </w:r>
      <w:r w:rsidR="001A3F82" w:rsidRPr="00916D3D">
        <w:t xml:space="preserve"> </w:t>
      </w:r>
      <w:r w:rsidR="00421856" w:rsidRPr="00916D3D">
        <w:t xml:space="preserve">The Board shall appoint the Chair of the Committee from the members appointed to the Committee.  </w:t>
      </w:r>
    </w:p>
    <w:p w14:paraId="2FE37B4E" w14:textId="77777777" w:rsidR="00B2514B" w:rsidRPr="00916D3D" w:rsidRDefault="00B2514B" w:rsidP="001E56DB">
      <w:pPr>
        <w:spacing w:after="0"/>
        <w:jc w:val="both"/>
      </w:pPr>
    </w:p>
    <w:p w14:paraId="1A8CCB76" w14:textId="75E52977" w:rsidR="007C539B" w:rsidRPr="00916D3D" w:rsidRDefault="007C539B" w:rsidP="007F54A5">
      <w:pPr>
        <w:spacing w:after="0"/>
        <w:ind w:left="720"/>
        <w:jc w:val="both"/>
      </w:pPr>
      <w:r w:rsidRPr="00916D3D">
        <w:t xml:space="preserve">The President, </w:t>
      </w:r>
      <w:r w:rsidR="002329BF" w:rsidRPr="00916D3D">
        <w:t xml:space="preserve">the Past President and </w:t>
      </w:r>
      <w:r w:rsidRPr="00916D3D">
        <w:t xml:space="preserve">the Executive Director of the </w:t>
      </w:r>
      <w:r w:rsidR="0056389E" w:rsidRPr="00916D3D">
        <w:t>Association</w:t>
      </w:r>
      <w:r w:rsidRPr="00916D3D">
        <w:t xml:space="preserve"> </w:t>
      </w:r>
      <w:r w:rsidR="002329BF" w:rsidRPr="00916D3D">
        <w:t>are</w:t>
      </w:r>
      <w:r w:rsidRPr="00916D3D">
        <w:t xml:space="preserve"> members of the Committee</w:t>
      </w:r>
      <w:r w:rsidR="002329BF" w:rsidRPr="00916D3D">
        <w:t xml:space="preserve"> as a function of their office</w:t>
      </w:r>
      <w:r w:rsidRPr="00916D3D">
        <w:t>.</w:t>
      </w:r>
    </w:p>
    <w:p w14:paraId="365F270C" w14:textId="77777777" w:rsidR="007C539B" w:rsidRPr="00916D3D" w:rsidRDefault="007C539B" w:rsidP="007F54A5">
      <w:pPr>
        <w:spacing w:after="0"/>
        <w:ind w:left="720"/>
        <w:jc w:val="both"/>
      </w:pPr>
    </w:p>
    <w:p w14:paraId="31291852" w14:textId="7EB2B963" w:rsidR="001442E7" w:rsidRPr="00916D3D" w:rsidRDefault="007C539B" w:rsidP="007F54A5">
      <w:pPr>
        <w:spacing w:after="0"/>
        <w:ind w:left="720"/>
        <w:jc w:val="both"/>
      </w:pPr>
      <w:r w:rsidRPr="00916D3D">
        <w:t xml:space="preserve">All members </w:t>
      </w:r>
      <w:r w:rsidR="0056389E" w:rsidRPr="00916D3D">
        <w:t xml:space="preserve">of the Committee </w:t>
      </w:r>
      <w:r w:rsidRPr="00916D3D">
        <w:t xml:space="preserve">are voting members except </w:t>
      </w:r>
      <w:r w:rsidR="002329BF" w:rsidRPr="00916D3D">
        <w:t>the Executive Director</w:t>
      </w:r>
      <w:r w:rsidRPr="00916D3D">
        <w:t>.</w:t>
      </w:r>
      <w:r w:rsidR="001A3F82" w:rsidRPr="00916D3D">
        <w:t xml:space="preserve"> </w:t>
      </w:r>
    </w:p>
    <w:p w14:paraId="6937E418" w14:textId="77777777" w:rsidR="007C539B" w:rsidRPr="00916D3D" w:rsidRDefault="007C539B" w:rsidP="001442E7">
      <w:pPr>
        <w:spacing w:after="0"/>
        <w:ind w:left="720"/>
      </w:pPr>
    </w:p>
    <w:p w14:paraId="5C1E459B" w14:textId="2359B9D3" w:rsidR="001442E7" w:rsidRPr="00916D3D" w:rsidRDefault="001442E7" w:rsidP="001442E7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916D3D">
        <w:rPr>
          <w:b/>
        </w:rPr>
        <w:t xml:space="preserve">TERM </w:t>
      </w:r>
    </w:p>
    <w:p w14:paraId="1DF8A377" w14:textId="349EACB2" w:rsidR="00D87860" w:rsidRPr="00916D3D" w:rsidRDefault="001442E7" w:rsidP="007F54A5">
      <w:pPr>
        <w:spacing w:after="0"/>
        <w:ind w:left="720"/>
        <w:jc w:val="both"/>
      </w:pPr>
      <w:r w:rsidRPr="00916D3D">
        <w:t>Members</w:t>
      </w:r>
      <w:r w:rsidR="007C539B" w:rsidRPr="00916D3D">
        <w:t xml:space="preserve"> of the Committee shall be appointed for a term of up to t</w:t>
      </w:r>
      <w:r w:rsidR="0056389E" w:rsidRPr="00916D3D">
        <w:t>hree</w:t>
      </w:r>
      <w:r w:rsidR="007C539B" w:rsidRPr="00916D3D">
        <w:t xml:space="preserve"> (</w:t>
      </w:r>
      <w:r w:rsidR="0056389E" w:rsidRPr="00916D3D">
        <w:t>3</w:t>
      </w:r>
      <w:r w:rsidR="007C539B" w:rsidRPr="00916D3D">
        <w:t xml:space="preserve">) years.  Terms </w:t>
      </w:r>
      <w:r w:rsidR="002B01F9" w:rsidRPr="00916D3D">
        <w:t>are</w:t>
      </w:r>
      <w:r w:rsidR="007C539B" w:rsidRPr="00916D3D">
        <w:t xml:space="preserve"> renewable</w:t>
      </w:r>
      <w:r w:rsidR="00E1483A" w:rsidRPr="00916D3D">
        <w:t xml:space="preserve"> but no </w:t>
      </w:r>
      <w:r w:rsidR="002B01F9" w:rsidRPr="00916D3D">
        <w:t>m</w:t>
      </w:r>
      <w:r w:rsidR="00E1483A" w:rsidRPr="00916D3D">
        <w:t>ember shall serve more than three</w:t>
      </w:r>
      <w:r w:rsidR="002B01F9" w:rsidRPr="00916D3D">
        <w:t xml:space="preserve"> consecutive</w:t>
      </w:r>
      <w:r w:rsidR="00E1483A" w:rsidRPr="00916D3D">
        <w:t xml:space="preserve"> (3) terms</w:t>
      </w:r>
      <w:r w:rsidR="007C539B" w:rsidRPr="00916D3D">
        <w:t xml:space="preserve">. </w:t>
      </w:r>
      <w:r w:rsidRPr="00916D3D">
        <w:t xml:space="preserve">  </w:t>
      </w:r>
    </w:p>
    <w:p w14:paraId="66A3DBE1" w14:textId="77777777" w:rsidR="00D87860" w:rsidRPr="00916D3D" w:rsidRDefault="00D87860" w:rsidP="00D87860">
      <w:pPr>
        <w:spacing w:after="0"/>
        <w:ind w:left="360"/>
      </w:pPr>
    </w:p>
    <w:p w14:paraId="2F05CBC3" w14:textId="1599E815" w:rsidR="007C539B" w:rsidRPr="00916D3D" w:rsidRDefault="007C539B" w:rsidP="005A7C8E">
      <w:pPr>
        <w:pStyle w:val="ListParagraph"/>
        <w:keepNext/>
        <w:numPr>
          <w:ilvl w:val="0"/>
          <w:numId w:val="6"/>
        </w:numPr>
        <w:ind w:left="720" w:hanging="720"/>
        <w:rPr>
          <w:b/>
        </w:rPr>
      </w:pPr>
      <w:r w:rsidRPr="00916D3D">
        <w:rPr>
          <w:b/>
        </w:rPr>
        <w:t>QUORUM</w:t>
      </w:r>
      <w:r w:rsidRPr="00916D3D">
        <w:t xml:space="preserve"> </w:t>
      </w:r>
    </w:p>
    <w:p w14:paraId="0C66C685" w14:textId="198E893A" w:rsidR="007C539B" w:rsidRPr="00916D3D" w:rsidRDefault="007C539B" w:rsidP="007C539B">
      <w:pPr>
        <w:spacing w:after="0"/>
        <w:ind w:left="360" w:firstLine="360"/>
      </w:pPr>
      <w:r w:rsidRPr="00916D3D">
        <w:t xml:space="preserve">A majority of the members of the Committee (50%+1) </w:t>
      </w:r>
      <w:r w:rsidR="00D4283B" w:rsidRPr="00916D3D">
        <w:t>constitutes a quorum.</w:t>
      </w:r>
      <w:r w:rsidRPr="00916D3D">
        <w:t xml:space="preserve"> </w:t>
      </w:r>
    </w:p>
    <w:p w14:paraId="1B2991C2" w14:textId="0C33297A" w:rsidR="003572C4" w:rsidRPr="00916D3D" w:rsidRDefault="003572C4" w:rsidP="007D1F0A">
      <w:pPr>
        <w:spacing w:after="0"/>
        <w:ind w:left="360"/>
      </w:pPr>
    </w:p>
    <w:p w14:paraId="21CAD1AA" w14:textId="77777777" w:rsidR="0056389E" w:rsidRPr="00916D3D" w:rsidRDefault="0056389E" w:rsidP="007D1F0A">
      <w:pPr>
        <w:spacing w:after="0"/>
        <w:ind w:left="360"/>
      </w:pPr>
    </w:p>
    <w:p w14:paraId="383F07B7" w14:textId="0E6BB0A9" w:rsidR="007C539B" w:rsidRPr="00916D3D" w:rsidRDefault="00D4283B" w:rsidP="0056389E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916D3D">
        <w:rPr>
          <w:b/>
        </w:rPr>
        <w:t>CHAIR</w:t>
      </w:r>
      <w:r w:rsidR="007C539B" w:rsidRPr="00916D3D">
        <w:rPr>
          <w:b/>
        </w:rPr>
        <w:t xml:space="preserve"> </w:t>
      </w:r>
      <w:r w:rsidR="0056389E" w:rsidRPr="00916D3D">
        <w:rPr>
          <w:b/>
        </w:rPr>
        <w:t>OF THE COMMITTEE</w:t>
      </w:r>
    </w:p>
    <w:p w14:paraId="33BFC5A6" w14:textId="4825D4E2" w:rsidR="00B2514B" w:rsidRPr="00916D3D" w:rsidRDefault="007C539B" w:rsidP="00896BF4">
      <w:pPr>
        <w:spacing w:after="0" w:line="240" w:lineRule="auto"/>
        <w:ind w:firstLine="720"/>
      </w:pPr>
      <w:r w:rsidRPr="00916D3D">
        <w:t xml:space="preserve">The Chair </w:t>
      </w:r>
      <w:r w:rsidR="00B2514B" w:rsidRPr="00916D3D">
        <w:t>is responsible for the following:</w:t>
      </w:r>
    </w:p>
    <w:p w14:paraId="2705550E" w14:textId="77777777" w:rsidR="00B2514B" w:rsidRPr="00916D3D" w:rsidRDefault="00B2514B" w:rsidP="00896BF4">
      <w:pPr>
        <w:spacing w:after="0" w:line="240" w:lineRule="auto"/>
        <w:ind w:left="720" w:firstLine="360"/>
      </w:pPr>
    </w:p>
    <w:p w14:paraId="56792F67" w14:textId="566EE36F" w:rsidR="00B2514B" w:rsidRPr="00916D3D" w:rsidRDefault="005A76DA" w:rsidP="007F54A5">
      <w:pPr>
        <w:pStyle w:val="ListParagraph"/>
        <w:numPr>
          <w:ilvl w:val="0"/>
          <w:numId w:val="7"/>
        </w:numPr>
        <w:spacing w:after="0" w:line="240" w:lineRule="auto"/>
        <w:ind w:left="720" w:firstLine="0"/>
        <w:jc w:val="both"/>
      </w:pPr>
      <w:r w:rsidRPr="00916D3D">
        <w:t>C</w:t>
      </w:r>
      <w:r w:rsidR="00B2514B" w:rsidRPr="00916D3D">
        <w:t xml:space="preserve">onvening Committee meetings and designating the times and places of such </w:t>
      </w:r>
      <w:r w:rsidRPr="00916D3D">
        <w:t>meetings.</w:t>
      </w:r>
      <w:r w:rsidR="00C676B7" w:rsidRPr="00916D3D">
        <w:br/>
      </w:r>
    </w:p>
    <w:p w14:paraId="31494E1A" w14:textId="473DBFE5" w:rsidR="00C676B7" w:rsidRPr="00916D3D" w:rsidRDefault="00C676B7" w:rsidP="00916D3D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720" w:firstLine="0"/>
        <w:jc w:val="both"/>
      </w:pPr>
      <w:r w:rsidRPr="00916D3D">
        <w:t>Develop sub-committees and/or tasks forces as necessary to execute the responsibilities</w:t>
      </w:r>
      <w:r w:rsidR="00916D3D" w:rsidRPr="00916D3D">
        <w:t xml:space="preserve"> </w:t>
      </w:r>
      <w:r w:rsidRPr="00916D3D">
        <w:t>of the committee and for any special projects</w:t>
      </w:r>
      <w:r w:rsidR="00F932C6" w:rsidRPr="00916D3D">
        <w:t xml:space="preserve">, including without limitation Insurance, Membership Services (including for Retired Judges) Communications and Wellness. </w:t>
      </w:r>
    </w:p>
    <w:p w14:paraId="2B84C776" w14:textId="77777777" w:rsidR="0056389E" w:rsidRPr="00916D3D" w:rsidRDefault="0056389E" w:rsidP="00916D3D">
      <w:pPr>
        <w:pStyle w:val="ListParagraph"/>
        <w:tabs>
          <w:tab w:val="left" w:pos="720"/>
        </w:tabs>
        <w:spacing w:after="0" w:line="240" w:lineRule="auto"/>
        <w:jc w:val="both"/>
      </w:pPr>
    </w:p>
    <w:p w14:paraId="4241181E" w14:textId="2FE645F4" w:rsidR="00B2514B" w:rsidRPr="00916D3D" w:rsidRDefault="005A76DA" w:rsidP="00916D3D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720" w:firstLine="0"/>
        <w:jc w:val="both"/>
      </w:pPr>
      <w:r w:rsidRPr="00916D3D">
        <w:t>D</w:t>
      </w:r>
      <w:r w:rsidR="003B7216" w:rsidRPr="00916D3D">
        <w:t>eveloping</w:t>
      </w:r>
      <w:r w:rsidR="00B2514B" w:rsidRPr="00916D3D">
        <w:t xml:space="preserve"> agendas and related materials for the Committee meetings</w:t>
      </w:r>
      <w:r w:rsidR="003B7216" w:rsidRPr="00916D3D">
        <w:t xml:space="preserve">, with the assistance of CSCJA </w:t>
      </w:r>
      <w:r w:rsidRPr="00916D3D">
        <w:t>staff.</w:t>
      </w:r>
      <w:r w:rsidR="00B2514B" w:rsidRPr="00916D3D">
        <w:t xml:space="preserve"> </w:t>
      </w:r>
    </w:p>
    <w:p w14:paraId="7CA27537" w14:textId="77777777" w:rsidR="00896BF4" w:rsidRPr="00916D3D" w:rsidRDefault="00896BF4" w:rsidP="007F54A5">
      <w:pPr>
        <w:pStyle w:val="ListParagraph"/>
        <w:jc w:val="both"/>
      </w:pPr>
    </w:p>
    <w:p w14:paraId="4223C1A4" w14:textId="430F6DD5" w:rsidR="00896BF4" w:rsidRPr="00916D3D" w:rsidRDefault="005A76DA" w:rsidP="007F54A5">
      <w:pPr>
        <w:pStyle w:val="ListParagraph"/>
        <w:numPr>
          <w:ilvl w:val="0"/>
          <w:numId w:val="7"/>
        </w:numPr>
        <w:spacing w:after="0" w:line="240" w:lineRule="auto"/>
        <w:ind w:left="1440" w:hanging="720"/>
        <w:jc w:val="both"/>
      </w:pPr>
      <w:r w:rsidRPr="00916D3D">
        <w:t>E</w:t>
      </w:r>
      <w:r w:rsidR="00896BF4" w:rsidRPr="00916D3D">
        <w:t>nsuring Committee meetings are conducted in an efficient, effective</w:t>
      </w:r>
      <w:r w:rsidRPr="00916D3D">
        <w:t>,</w:t>
      </w:r>
      <w:r w:rsidR="00896BF4" w:rsidRPr="00916D3D">
        <w:t xml:space="preserve"> and focused </w:t>
      </w:r>
      <w:r w:rsidRPr="00916D3D">
        <w:t>manner.</w:t>
      </w:r>
      <w:r w:rsidR="00896BF4" w:rsidRPr="00916D3D">
        <w:t xml:space="preserve"> </w:t>
      </w:r>
    </w:p>
    <w:p w14:paraId="14FA2C43" w14:textId="77777777" w:rsidR="00896BF4" w:rsidRPr="00916D3D" w:rsidRDefault="00896BF4" w:rsidP="007F54A5">
      <w:pPr>
        <w:pStyle w:val="ListParagraph"/>
        <w:jc w:val="both"/>
      </w:pPr>
    </w:p>
    <w:p w14:paraId="28A73B1E" w14:textId="3415CABC" w:rsidR="00896BF4" w:rsidRPr="00916D3D" w:rsidRDefault="005A76DA" w:rsidP="007F54A5">
      <w:pPr>
        <w:pStyle w:val="ListParagraph"/>
        <w:numPr>
          <w:ilvl w:val="0"/>
          <w:numId w:val="7"/>
        </w:numPr>
        <w:spacing w:after="0" w:line="240" w:lineRule="auto"/>
        <w:ind w:left="1440" w:hanging="720"/>
        <w:jc w:val="both"/>
      </w:pPr>
      <w:r w:rsidRPr="00916D3D">
        <w:t>E</w:t>
      </w:r>
      <w:r w:rsidR="00896BF4" w:rsidRPr="00916D3D">
        <w:t xml:space="preserve">nsuring the Committee has sufficient information allowing it to make proper decisions when decisions are </w:t>
      </w:r>
      <w:r w:rsidRPr="00916D3D">
        <w:t>required.</w:t>
      </w:r>
      <w:r w:rsidR="00896BF4" w:rsidRPr="00916D3D">
        <w:t xml:space="preserve"> </w:t>
      </w:r>
    </w:p>
    <w:p w14:paraId="5FC05931" w14:textId="77777777" w:rsidR="00896BF4" w:rsidRPr="00916D3D" w:rsidRDefault="00896BF4" w:rsidP="007F54A5">
      <w:pPr>
        <w:pStyle w:val="ListParagraph"/>
        <w:jc w:val="both"/>
      </w:pPr>
    </w:p>
    <w:p w14:paraId="511F592D" w14:textId="641431F2" w:rsidR="00896BF4" w:rsidRPr="00916D3D" w:rsidRDefault="005A76DA" w:rsidP="007F54A5">
      <w:pPr>
        <w:pStyle w:val="ListParagraph"/>
        <w:numPr>
          <w:ilvl w:val="0"/>
          <w:numId w:val="7"/>
        </w:numPr>
        <w:spacing w:after="0" w:line="240" w:lineRule="auto"/>
        <w:ind w:left="1440" w:hanging="720"/>
        <w:jc w:val="both"/>
      </w:pPr>
      <w:r w:rsidRPr="00916D3D">
        <w:t>P</w:t>
      </w:r>
      <w:r w:rsidR="00896BF4" w:rsidRPr="00916D3D">
        <w:t>roviding leadership to the Committee and assisting it in the oversight of its responsibilities and compliance with its terms of reference; and</w:t>
      </w:r>
    </w:p>
    <w:p w14:paraId="0910AC81" w14:textId="77777777" w:rsidR="00896BF4" w:rsidRPr="00916D3D" w:rsidRDefault="00896BF4" w:rsidP="007F54A5">
      <w:pPr>
        <w:pStyle w:val="ListParagraph"/>
        <w:jc w:val="both"/>
      </w:pPr>
    </w:p>
    <w:p w14:paraId="3AACE159" w14:textId="4440C7AA" w:rsidR="00896BF4" w:rsidRPr="00916D3D" w:rsidRDefault="005A76DA" w:rsidP="007F54A5">
      <w:pPr>
        <w:pStyle w:val="ListParagraph"/>
        <w:numPr>
          <w:ilvl w:val="0"/>
          <w:numId w:val="7"/>
        </w:numPr>
        <w:spacing w:after="0" w:line="240" w:lineRule="auto"/>
        <w:ind w:left="1440" w:hanging="720"/>
        <w:jc w:val="both"/>
      </w:pPr>
      <w:r w:rsidRPr="00916D3D">
        <w:t>R</w:t>
      </w:r>
      <w:r w:rsidR="00896BF4" w:rsidRPr="00916D3D">
        <w:t>eporting to the</w:t>
      </w:r>
      <w:r w:rsidR="002B01F9" w:rsidRPr="00916D3D">
        <w:t xml:space="preserve"> Executive and the</w:t>
      </w:r>
      <w:r w:rsidR="00896BF4" w:rsidRPr="00916D3D">
        <w:t xml:space="preserve"> Board on the deliberations and recommendations of the Committee. </w:t>
      </w:r>
    </w:p>
    <w:p w14:paraId="789BB6D5" w14:textId="77777777" w:rsidR="00A16D6E" w:rsidRPr="00916D3D" w:rsidRDefault="00A16D6E" w:rsidP="00A16D6E">
      <w:pPr>
        <w:spacing w:after="0" w:line="240" w:lineRule="auto"/>
        <w:ind w:left="720"/>
        <w:jc w:val="both"/>
      </w:pPr>
    </w:p>
    <w:p w14:paraId="5A20575D" w14:textId="77777777" w:rsidR="008D4255" w:rsidRPr="00916D3D" w:rsidRDefault="008D4255" w:rsidP="00896BF4">
      <w:pPr>
        <w:pStyle w:val="ListParagraph"/>
        <w:spacing w:after="0" w:line="240" w:lineRule="auto"/>
      </w:pPr>
    </w:p>
    <w:p w14:paraId="24C990A0" w14:textId="2E2701C9" w:rsidR="002C3918" w:rsidRPr="00916D3D" w:rsidRDefault="00D87860" w:rsidP="008D4255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916D3D">
        <w:rPr>
          <w:b/>
        </w:rPr>
        <w:t xml:space="preserve">DUTIES </w:t>
      </w:r>
      <w:r w:rsidR="00876D21" w:rsidRPr="00916D3D">
        <w:rPr>
          <w:b/>
        </w:rPr>
        <w:t>AND</w:t>
      </w:r>
      <w:r w:rsidRPr="00916D3D">
        <w:rPr>
          <w:b/>
        </w:rPr>
        <w:t xml:space="preserve"> RESPONSIBILITIES</w:t>
      </w:r>
      <w:r w:rsidR="00C927EC" w:rsidRPr="00916D3D">
        <w:rPr>
          <w:b/>
        </w:rPr>
        <w:t xml:space="preserve"> OF THE COMMITTEE</w:t>
      </w:r>
    </w:p>
    <w:p w14:paraId="4DEC6920" w14:textId="44CE9F7A" w:rsidR="00C927EC" w:rsidRPr="00916D3D" w:rsidRDefault="00C927EC" w:rsidP="008D4255">
      <w:pPr>
        <w:spacing w:after="0"/>
        <w:ind w:left="720"/>
      </w:pPr>
      <w:r w:rsidRPr="00916D3D">
        <w:t>The Committee shall:</w:t>
      </w:r>
      <w:r w:rsidR="00876D21" w:rsidRPr="00916D3D">
        <w:t xml:space="preserve"> </w:t>
      </w:r>
    </w:p>
    <w:p w14:paraId="75AA21C4" w14:textId="77777777" w:rsidR="00B04C59" w:rsidRPr="00916D3D" w:rsidRDefault="00B04C59" w:rsidP="00FD62D5">
      <w:pPr>
        <w:spacing w:after="0"/>
        <w:jc w:val="both"/>
      </w:pPr>
    </w:p>
    <w:p w14:paraId="5DE7E8F7" w14:textId="7F0C6C3F" w:rsidR="00FD62D5" w:rsidRPr="00916D3D" w:rsidRDefault="00C676B7" w:rsidP="007F54A5">
      <w:pPr>
        <w:pStyle w:val="ListParagraph"/>
        <w:numPr>
          <w:ilvl w:val="0"/>
          <w:numId w:val="8"/>
        </w:numPr>
        <w:spacing w:after="0"/>
        <w:ind w:left="1440" w:hanging="720"/>
        <w:jc w:val="both"/>
      </w:pPr>
      <w:r w:rsidRPr="00916D3D">
        <w:t>Work with the Executive Director and the administrator of the CSCJA Supplementary Insurance Plan</w:t>
      </w:r>
      <w:r w:rsidR="00F932C6" w:rsidRPr="00916D3D">
        <w:t xml:space="preserve"> to</w:t>
      </w:r>
      <w:r w:rsidRPr="00916D3D">
        <w:t xml:space="preserve"> stay updated,</w:t>
      </w:r>
      <w:r w:rsidR="00703FBA" w:rsidRPr="00916D3D">
        <w:t xml:space="preserve"> initiate</w:t>
      </w:r>
      <w:r w:rsidRPr="00916D3D">
        <w:t xml:space="preserve"> improvements, and identify challenges and solutions related to the plan offerings and </w:t>
      </w:r>
      <w:r w:rsidR="00703FBA" w:rsidRPr="00916D3D">
        <w:t>report to</w:t>
      </w:r>
      <w:r w:rsidR="004E0294" w:rsidRPr="00916D3D">
        <w:t xml:space="preserve"> the Board and the Executive </w:t>
      </w:r>
      <w:r w:rsidRPr="00916D3D">
        <w:t xml:space="preserve">accordingly. </w:t>
      </w:r>
    </w:p>
    <w:p w14:paraId="4A851956" w14:textId="1BA93649" w:rsidR="00C676B7" w:rsidRPr="00916D3D" w:rsidRDefault="00C676B7" w:rsidP="007F54A5">
      <w:pPr>
        <w:pStyle w:val="ListParagraph"/>
        <w:numPr>
          <w:ilvl w:val="0"/>
          <w:numId w:val="8"/>
        </w:numPr>
        <w:spacing w:after="0"/>
        <w:ind w:left="1440" w:hanging="720"/>
        <w:jc w:val="both"/>
      </w:pPr>
      <w:r w:rsidRPr="00916D3D">
        <w:t>Review new insurance offerings and other member benefits and make recommendations to the Board and the Executive.</w:t>
      </w:r>
    </w:p>
    <w:p w14:paraId="2203C22C" w14:textId="2E5A38A0" w:rsidR="00C95EBC" w:rsidRPr="00916D3D" w:rsidRDefault="00C95EBC" w:rsidP="007F54A5">
      <w:pPr>
        <w:pStyle w:val="ListParagraph"/>
        <w:numPr>
          <w:ilvl w:val="0"/>
          <w:numId w:val="8"/>
        </w:numPr>
        <w:spacing w:after="0"/>
        <w:ind w:left="1440" w:hanging="720"/>
        <w:jc w:val="both"/>
      </w:pPr>
      <w:r w:rsidRPr="00916D3D">
        <w:t xml:space="preserve">Collate </w:t>
      </w:r>
      <w:r w:rsidR="00703FBA" w:rsidRPr="00916D3D">
        <w:t xml:space="preserve">the information on member benefits and insurance and suggest effective communication to members. </w:t>
      </w:r>
    </w:p>
    <w:p w14:paraId="36826EB8" w14:textId="2E636DA9" w:rsidR="00C676B7" w:rsidRPr="00916D3D" w:rsidRDefault="00C676B7" w:rsidP="00591418">
      <w:pPr>
        <w:pStyle w:val="ListParagraph"/>
        <w:numPr>
          <w:ilvl w:val="0"/>
          <w:numId w:val="8"/>
        </w:numPr>
        <w:spacing w:after="0"/>
        <w:ind w:left="1440" w:hanging="720"/>
        <w:jc w:val="both"/>
      </w:pPr>
      <w:r w:rsidRPr="00916D3D">
        <w:t xml:space="preserve">Monitor membership statistics and assist with recruitment/renewal campaigns as necessary. </w:t>
      </w:r>
    </w:p>
    <w:p w14:paraId="2CE97D8B" w14:textId="1EA1D110" w:rsidR="00FB3EF9" w:rsidRPr="00916D3D" w:rsidRDefault="00F932C6" w:rsidP="007F54A5">
      <w:pPr>
        <w:pStyle w:val="ListParagraph"/>
        <w:numPr>
          <w:ilvl w:val="0"/>
          <w:numId w:val="8"/>
        </w:numPr>
        <w:spacing w:after="0"/>
        <w:ind w:left="1440" w:hanging="720"/>
        <w:jc w:val="both"/>
      </w:pPr>
      <w:r w:rsidRPr="00916D3D">
        <w:t>P</w:t>
      </w:r>
      <w:r w:rsidR="00FB3EF9" w:rsidRPr="00916D3D">
        <w:t xml:space="preserve">repare and maintain a news </w:t>
      </w:r>
      <w:r w:rsidR="00C676B7" w:rsidRPr="00916D3D">
        <w:t>feed for the membership</w:t>
      </w:r>
      <w:r w:rsidRPr="00916D3D">
        <w:t xml:space="preserve"> with the assistance of the CSCJA</w:t>
      </w:r>
      <w:r w:rsidR="00916D3D" w:rsidRPr="00916D3D">
        <w:t xml:space="preserve"> staff</w:t>
      </w:r>
      <w:r w:rsidR="00C676B7" w:rsidRPr="00916D3D">
        <w:t xml:space="preserve">. </w:t>
      </w:r>
    </w:p>
    <w:p w14:paraId="33CB1A2B" w14:textId="33778D82" w:rsidR="00703FBA" w:rsidRPr="00916D3D" w:rsidRDefault="00F932C6" w:rsidP="007F54A5">
      <w:pPr>
        <w:pStyle w:val="ListParagraph"/>
        <w:numPr>
          <w:ilvl w:val="0"/>
          <w:numId w:val="8"/>
        </w:numPr>
        <w:spacing w:after="0"/>
        <w:ind w:left="1440" w:hanging="720"/>
        <w:jc w:val="both"/>
      </w:pPr>
      <w:r w:rsidRPr="00916D3D">
        <w:t>I</w:t>
      </w:r>
      <w:r w:rsidR="00703FBA" w:rsidRPr="00916D3D">
        <w:t xml:space="preserve">nput and oversee the preparation, updating and distribution of the membership directory. </w:t>
      </w:r>
    </w:p>
    <w:p w14:paraId="0728A19B" w14:textId="47B8551F" w:rsidR="00F72D3F" w:rsidRPr="00916D3D" w:rsidRDefault="00E91315" w:rsidP="007F54A5">
      <w:pPr>
        <w:pStyle w:val="ListParagraph"/>
        <w:numPr>
          <w:ilvl w:val="0"/>
          <w:numId w:val="8"/>
        </w:numPr>
        <w:spacing w:after="0"/>
        <w:ind w:left="1440" w:hanging="720"/>
        <w:jc w:val="both"/>
      </w:pPr>
      <w:r w:rsidRPr="00916D3D">
        <w:lastRenderedPageBreak/>
        <w:t>Consider and ma</w:t>
      </w:r>
      <w:r w:rsidR="003C7B54" w:rsidRPr="00916D3D">
        <w:t>ke recommendations to the Board</w:t>
      </w:r>
      <w:r w:rsidRPr="00916D3D">
        <w:t xml:space="preserve"> </w:t>
      </w:r>
      <w:r w:rsidR="003C7B54" w:rsidRPr="00916D3D">
        <w:t>in respect of</w:t>
      </w:r>
      <w:r w:rsidRPr="00916D3D">
        <w:t xml:space="preserve"> physical and mental </w:t>
      </w:r>
      <w:r w:rsidR="00FB3EF9" w:rsidRPr="00916D3D">
        <w:t>wellness</w:t>
      </w:r>
      <w:r w:rsidR="00596242" w:rsidRPr="00916D3D">
        <w:t xml:space="preserve"> </w:t>
      </w:r>
      <w:r w:rsidR="004E0294" w:rsidRPr="00916D3D">
        <w:t>initiatives</w:t>
      </w:r>
      <w:r w:rsidRPr="00916D3D">
        <w:t>, to enable compliance with section 3.D.2 of the Ethical Principles for Judges (CJC) and</w:t>
      </w:r>
      <w:r w:rsidR="00C676B7" w:rsidRPr="00916D3D">
        <w:t xml:space="preserve"> manage projects accordingly</w:t>
      </w:r>
      <w:r w:rsidR="00FB3EF9" w:rsidRPr="00916D3D">
        <w:t>.</w:t>
      </w:r>
    </w:p>
    <w:p w14:paraId="0C01D8B2" w14:textId="5395D44A" w:rsidR="00E91315" w:rsidRPr="00916D3D" w:rsidRDefault="00E91315" w:rsidP="00E91315">
      <w:pPr>
        <w:pStyle w:val="ListParagraph"/>
        <w:numPr>
          <w:ilvl w:val="0"/>
          <w:numId w:val="8"/>
        </w:numPr>
        <w:spacing w:after="0"/>
        <w:ind w:left="1440" w:hanging="720"/>
        <w:jc w:val="both"/>
      </w:pPr>
      <w:r w:rsidRPr="00916D3D">
        <w:t>Collaborate with other organizations and committees on initiatives as appropriate.</w:t>
      </w:r>
    </w:p>
    <w:p w14:paraId="1A8A6AEF" w14:textId="6B6A08FE" w:rsidR="00C7311F" w:rsidRPr="00916D3D" w:rsidRDefault="00C7311F" w:rsidP="007F54A5">
      <w:pPr>
        <w:pStyle w:val="ListParagraph"/>
        <w:numPr>
          <w:ilvl w:val="0"/>
          <w:numId w:val="8"/>
        </w:numPr>
        <w:spacing w:after="0"/>
        <w:ind w:left="1440" w:hanging="720"/>
        <w:jc w:val="both"/>
      </w:pPr>
      <w:r w:rsidRPr="00916D3D">
        <w:t>Assume any other related resp</w:t>
      </w:r>
      <w:r w:rsidR="006B6B99" w:rsidRPr="00916D3D">
        <w:t>onsibilities assigned to the Committee by the Board</w:t>
      </w:r>
      <w:r w:rsidR="00B26352" w:rsidRPr="00916D3D">
        <w:t xml:space="preserve"> or the Executive</w:t>
      </w:r>
      <w:r w:rsidR="007F54A5" w:rsidRPr="00916D3D">
        <w:t>.</w:t>
      </w:r>
    </w:p>
    <w:p w14:paraId="12F3BC65" w14:textId="77777777" w:rsidR="005A7C8E" w:rsidRPr="00916D3D" w:rsidRDefault="005A7C8E" w:rsidP="005A7C8E">
      <w:pPr>
        <w:spacing w:after="0"/>
        <w:ind w:left="720"/>
        <w:jc w:val="both"/>
      </w:pPr>
    </w:p>
    <w:p w14:paraId="0ED5BF28" w14:textId="77777777" w:rsidR="00583F34" w:rsidRPr="00916D3D" w:rsidRDefault="00583F34" w:rsidP="007D1F0A">
      <w:pPr>
        <w:spacing w:after="0"/>
        <w:ind w:left="360"/>
      </w:pPr>
    </w:p>
    <w:p w14:paraId="6D417570" w14:textId="5DAB6A1E" w:rsidR="00DC6715" w:rsidRPr="00916D3D" w:rsidRDefault="00D4283B" w:rsidP="00D4283B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916D3D">
        <w:rPr>
          <w:b/>
        </w:rPr>
        <w:t>MEETINGS</w:t>
      </w:r>
    </w:p>
    <w:p w14:paraId="7DD9A7DA" w14:textId="175465A7" w:rsidR="00D4283B" w:rsidRPr="00916D3D" w:rsidRDefault="00DC6715" w:rsidP="007F54A5">
      <w:pPr>
        <w:spacing w:after="0"/>
        <w:ind w:left="720"/>
        <w:jc w:val="both"/>
      </w:pPr>
      <w:r w:rsidRPr="00916D3D">
        <w:t xml:space="preserve">The </w:t>
      </w:r>
      <w:r w:rsidR="00D4283B" w:rsidRPr="00916D3D">
        <w:t>Committee shall convene at such times and places designated by its Chair or whenever a meeting is requested by a member of the Committee.</w:t>
      </w:r>
    </w:p>
    <w:p w14:paraId="59EB6852" w14:textId="77777777" w:rsidR="00D4283B" w:rsidRPr="00916D3D" w:rsidRDefault="00D4283B" w:rsidP="007F54A5">
      <w:pPr>
        <w:spacing w:after="0"/>
        <w:ind w:left="360"/>
        <w:jc w:val="both"/>
      </w:pPr>
    </w:p>
    <w:p w14:paraId="55088649" w14:textId="366D29D7" w:rsidR="00D4283B" w:rsidRPr="00916D3D" w:rsidRDefault="00D4283B" w:rsidP="007F54A5">
      <w:pPr>
        <w:spacing w:after="0"/>
        <w:ind w:left="720"/>
        <w:jc w:val="both"/>
      </w:pPr>
      <w:r w:rsidRPr="00916D3D">
        <w:t xml:space="preserve">Members of the Committee may participate in a meeting of the Committee by means of teleconference or other means of electronic communication permitting all persons participating in the meeting to communicate adequately with each other.  A member participating in any meeting by any such means is deemed to be present at the meeting. </w:t>
      </w:r>
    </w:p>
    <w:p w14:paraId="14EAE15E" w14:textId="11D498D6" w:rsidR="008D4255" w:rsidRPr="00916D3D" w:rsidRDefault="008D4255" w:rsidP="007F54A5">
      <w:pPr>
        <w:spacing w:after="0"/>
        <w:ind w:left="360"/>
        <w:jc w:val="both"/>
      </w:pPr>
    </w:p>
    <w:p w14:paraId="23F7FA5F" w14:textId="29D2D88C" w:rsidR="008D4255" w:rsidRPr="00916D3D" w:rsidRDefault="008D4255" w:rsidP="007F54A5">
      <w:pPr>
        <w:spacing w:after="0"/>
        <w:ind w:left="720"/>
        <w:jc w:val="both"/>
      </w:pPr>
      <w:r w:rsidRPr="00916D3D">
        <w:t>In the absence of the Chair, or at the request of the Chair, a meeting shall be chaired by a member designated by the Chair in advance of such meeting or, absent such delegation, by such person as may be agreed at the meeting.</w:t>
      </w:r>
    </w:p>
    <w:p w14:paraId="029F5B81" w14:textId="77777777" w:rsidR="00D4283B" w:rsidRPr="00916D3D" w:rsidRDefault="00D4283B" w:rsidP="007D1F0A">
      <w:pPr>
        <w:spacing w:after="0"/>
        <w:ind w:left="360"/>
      </w:pPr>
    </w:p>
    <w:p w14:paraId="1D1865DD" w14:textId="310F324B" w:rsidR="00517091" w:rsidRPr="00916D3D" w:rsidRDefault="00896BF4" w:rsidP="00896BF4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916D3D">
        <w:rPr>
          <w:b/>
        </w:rPr>
        <w:t xml:space="preserve">DECISION-MAKING </w:t>
      </w:r>
    </w:p>
    <w:p w14:paraId="739005CB" w14:textId="4A323C5C" w:rsidR="00C927EC" w:rsidRPr="00916D3D" w:rsidRDefault="00C927EC" w:rsidP="007F54A5">
      <w:pPr>
        <w:spacing w:after="0"/>
        <w:ind w:left="720"/>
        <w:jc w:val="both"/>
      </w:pPr>
      <w:r w:rsidRPr="00916D3D">
        <w:t>The Committee shall make all reasonable efforts to render decisions on a consensus basis.  Where a</w:t>
      </w:r>
      <w:r w:rsidR="00517091" w:rsidRPr="00916D3D">
        <w:t xml:space="preserve"> consensus cannot be </w:t>
      </w:r>
      <w:r w:rsidR="00B26352" w:rsidRPr="00916D3D">
        <w:t xml:space="preserve">reached, decisions shall be taken by majority vote. If </w:t>
      </w:r>
      <w:r w:rsidRPr="00916D3D">
        <w:t>there is a tie vote at the Committee, the matter shall be forwarded to the Board for debate and resolution</w:t>
      </w:r>
      <w:r w:rsidR="00B26352" w:rsidRPr="00916D3D">
        <w:t>.</w:t>
      </w:r>
    </w:p>
    <w:p w14:paraId="3BA55F0D" w14:textId="77777777" w:rsidR="00E02EF8" w:rsidRPr="00916D3D" w:rsidRDefault="00E02EF8" w:rsidP="00517091">
      <w:pPr>
        <w:spacing w:after="0"/>
        <w:ind w:left="360"/>
      </w:pPr>
    </w:p>
    <w:p w14:paraId="523C4C57" w14:textId="0FE82979" w:rsidR="00E02EF8" w:rsidRPr="00916D3D" w:rsidRDefault="00896BF4" w:rsidP="00896BF4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916D3D">
        <w:rPr>
          <w:b/>
        </w:rPr>
        <w:t xml:space="preserve">MINUTES </w:t>
      </w:r>
    </w:p>
    <w:p w14:paraId="6E497E8B" w14:textId="218A0EA1" w:rsidR="00E02EF8" w:rsidRPr="00916D3D" w:rsidRDefault="006B6B99" w:rsidP="007F54A5">
      <w:pPr>
        <w:spacing w:after="0"/>
        <w:ind w:left="720"/>
        <w:jc w:val="both"/>
      </w:pPr>
      <w:r w:rsidRPr="00916D3D">
        <w:t>Considering the nature of the Committee’s mandate</w:t>
      </w:r>
      <w:r w:rsidR="0056389E" w:rsidRPr="00916D3D">
        <w:t xml:space="preserve"> and work, minutes of the Committee’s meetings </w:t>
      </w:r>
      <w:r w:rsidR="000B5098" w:rsidRPr="00916D3D">
        <w:t>are not required but may</w:t>
      </w:r>
      <w:r w:rsidR="0056389E" w:rsidRPr="00916D3D">
        <w:t xml:space="preserve"> be take</w:t>
      </w:r>
      <w:r w:rsidR="000B5098" w:rsidRPr="00916D3D">
        <w:t>n at the direction of the Chair</w:t>
      </w:r>
      <w:r w:rsidR="0056389E" w:rsidRPr="00916D3D">
        <w:t xml:space="preserve">.  Any minutes </w:t>
      </w:r>
      <w:r w:rsidR="000B5098" w:rsidRPr="00916D3D">
        <w:t>taken</w:t>
      </w:r>
      <w:r w:rsidR="0056389E" w:rsidRPr="00916D3D">
        <w:t xml:space="preserve"> will be made available to </w:t>
      </w:r>
      <w:r w:rsidR="000B5098" w:rsidRPr="00916D3D">
        <w:t xml:space="preserve">the </w:t>
      </w:r>
      <w:r w:rsidR="0056389E" w:rsidRPr="00916D3D">
        <w:t xml:space="preserve">Board once approved by the Committee. </w:t>
      </w:r>
    </w:p>
    <w:p w14:paraId="14888BA4" w14:textId="77777777" w:rsidR="00E02EF8" w:rsidRPr="00916D3D" w:rsidRDefault="00E02EF8" w:rsidP="00517091">
      <w:pPr>
        <w:spacing w:after="0"/>
        <w:ind w:left="360"/>
      </w:pPr>
    </w:p>
    <w:p w14:paraId="2495C623" w14:textId="41AF6B2A" w:rsidR="00E02EF8" w:rsidRPr="00916D3D" w:rsidRDefault="00896BF4" w:rsidP="00896BF4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916D3D">
        <w:rPr>
          <w:b/>
        </w:rPr>
        <w:t xml:space="preserve">ACCOUNTABILITY </w:t>
      </w:r>
    </w:p>
    <w:p w14:paraId="20DEF420" w14:textId="7E2E6881" w:rsidR="00E02EF8" w:rsidRPr="00916D3D" w:rsidRDefault="00517091" w:rsidP="00896BF4">
      <w:pPr>
        <w:spacing w:after="0"/>
        <w:ind w:left="360" w:firstLine="360"/>
      </w:pPr>
      <w:r w:rsidRPr="00916D3D">
        <w:t xml:space="preserve">The </w:t>
      </w:r>
      <w:r w:rsidR="00896BF4" w:rsidRPr="00916D3D">
        <w:t xml:space="preserve">Committee </w:t>
      </w:r>
      <w:r w:rsidRPr="00916D3D">
        <w:t xml:space="preserve">will be accountable to the Board through the Chair of the </w:t>
      </w:r>
      <w:r w:rsidR="00896BF4" w:rsidRPr="00916D3D">
        <w:t>C</w:t>
      </w:r>
      <w:r w:rsidRPr="00916D3D">
        <w:t>ommittee.</w:t>
      </w:r>
    </w:p>
    <w:p w14:paraId="24482713" w14:textId="07277996" w:rsidR="00E02EF8" w:rsidRPr="00916D3D" w:rsidRDefault="00E02EF8" w:rsidP="007F54A5">
      <w:pPr>
        <w:spacing w:after="0"/>
      </w:pPr>
    </w:p>
    <w:p w14:paraId="107030AF" w14:textId="60F804B5" w:rsidR="007F54A5" w:rsidRPr="00916D3D" w:rsidRDefault="007F54A5" w:rsidP="00F31C13">
      <w:pPr>
        <w:pStyle w:val="ListParagraph"/>
        <w:keepNext/>
        <w:numPr>
          <w:ilvl w:val="0"/>
          <w:numId w:val="6"/>
        </w:numPr>
        <w:spacing w:after="0"/>
        <w:ind w:left="720" w:hanging="720"/>
        <w:rPr>
          <w:b/>
          <w:bCs/>
        </w:rPr>
      </w:pPr>
      <w:r w:rsidRPr="00916D3D">
        <w:rPr>
          <w:b/>
          <w:bCs/>
        </w:rPr>
        <w:t>RESOURCES</w:t>
      </w:r>
    </w:p>
    <w:p w14:paraId="25D9753D" w14:textId="227364B4" w:rsidR="007F54A5" w:rsidRPr="00916D3D" w:rsidRDefault="007F54A5" w:rsidP="00F31C13">
      <w:pPr>
        <w:pStyle w:val="ListParagraph"/>
        <w:keepNext/>
        <w:spacing w:after="0"/>
      </w:pPr>
    </w:p>
    <w:p w14:paraId="3FEB0211" w14:textId="649FBCD3" w:rsidR="007F54A5" w:rsidRPr="00916D3D" w:rsidRDefault="007F54A5" w:rsidP="007F54A5">
      <w:pPr>
        <w:pStyle w:val="ListParagraph"/>
        <w:spacing w:after="0"/>
      </w:pPr>
      <w:r w:rsidRPr="00916D3D">
        <w:t>The Committee shall receive financial and administrative resources to fulfill its mandate</w:t>
      </w:r>
      <w:r w:rsidR="00CF288E" w:rsidRPr="00916D3D">
        <w:t xml:space="preserve"> as approved by the Bo</w:t>
      </w:r>
      <w:r w:rsidR="005A7C8E" w:rsidRPr="00916D3D">
        <w:t>ard</w:t>
      </w:r>
      <w:r w:rsidRPr="00916D3D">
        <w:t xml:space="preserve">.  </w:t>
      </w:r>
    </w:p>
    <w:p w14:paraId="76A7B4F0" w14:textId="1AD56356" w:rsidR="007F54A5" w:rsidRPr="00916D3D" w:rsidRDefault="007F54A5" w:rsidP="007F54A5">
      <w:pPr>
        <w:pStyle w:val="ListParagraph"/>
        <w:spacing w:after="0"/>
      </w:pPr>
    </w:p>
    <w:p w14:paraId="2512A7CE" w14:textId="24AF95A4" w:rsidR="000B5098" w:rsidRPr="00916D3D" w:rsidRDefault="007F54A5" w:rsidP="00916D3D">
      <w:pPr>
        <w:pStyle w:val="ListParagraph"/>
        <w:spacing w:after="0"/>
      </w:pPr>
      <w:proofErr w:type="gramStart"/>
      <w:r w:rsidRPr="00916D3D">
        <w:t>If and when</w:t>
      </w:r>
      <w:proofErr w:type="gramEnd"/>
      <w:r w:rsidRPr="00916D3D">
        <w:t xml:space="preserve"> considered necessary by the Chair</w:t>
      </w:r>
      <w:r w:rsidR="00891841" w:rsidRPr="00916D3D">
        <w:t xml:space="preserve"> for achieving the Committee’s mandate</w:t>
      </w:r>
      <w:r w:rsidRPr="00916D3D">
        <w:t xml:space="preserve">, the Committee may establish one or more </w:t>
      </w:r>
      <w:r w:rsidR="00891841" w:rsidRPr="00916D3D">
        <w:t>subcommittees</w:t>
      </w:r>
      <w:r w:rsidR="005A7C8E" w:rsidRPr="00916D3D">
        <w:t xml:space="preserve"> or task groups</w:t>
      </w:r>
      <w:r w:rsidR="00891841" w:rsidRPr="00916D3D">
        <w:t xml:space="preserve"> with specific mandates and </w:t>
      </w:r>
      <w:r w:rsidR="005F7EFF" w:rsidRPr="00916D3D">
        <w:t>timelines and</w:t>
      </w:r>
      <w:r w:rsidR="00891841" w:rsidRPr="00916D3D">
        <w:t xml:space="preserve"> appoint thereto members of the Association.</w:t>
      </w:r>
    </w:p>
    <w:sectPr w:rsidR="000B5098" w:rsidRPr="00916D3D" w:rsidSect="00F4588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8A1B7" w14:textId="77777777" w:rsidR="00EC2397" w:rsidRDefault="00EC2397" w:rsidP="002C3918">
      <w:pPr>
        <w:spacing w:after="0" w:line="240" w:lineRule="auto"/>
      </w:pPr>
      <w:r>
        <w:separator/>
      </w:r>
    </w:p>
  </w:endnote>
  <w:endnote w:type="continuationSeparator" w:id="0">
    <w:p w14:paraId="69D2AAE7" w14:textId="77777777" w:rsidR="00EC2397" w:rsidRDefault="00EC2397" w:rsidP="002C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2589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8C6795" w14:textId="195BD8D3" w:rsidR="00B429BD" w:rsidRDefault="00B429B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E4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F6E97EB" w14:textId="77777777" w:rsidR="00B429BD" w:rsidRDefault="00B42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22122" w14:textId="77777777" w:rsidR="00EC2397" w:rsidRDefault="00EC2397" w:rsidP="002C3918">
      <w:pPr>
        <w:spacing w:after="0" w:line="240" w:lineRule="auto"/>
      </w:pPr>
      <w:r>
        <w:separator/>
      </w:r>
    </w:p>
  </w:footnote>
  <w:footnote w:type="continuationSeparator" w:id="0">
    <w:p w14:paraId="64A143EA" w14:textId="77777777" w:rsidR="00EC2397" w:rsidRDefault="00EC2397" w:rsidP="002C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BDE1" w14:textId="6BC12E23" w:rsidR="002C3918" w:rsidRDefault="002C3918">
    <w:pPr>
      <w:pStyle w:val="Header"/>
    </w:pPr>
    <w:r>
      <w:ptab w:relativeTo="margin" w:alignment="right" w:leader="none"/>
    </w:r>
  </w:p>
  <w:p w14:paraId="58BC25AC" w14:textId="77777777" w:rsidR="00583F34" w:rsidRDefault="00583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8421A"/>
    <w:multiLevelType w:val="hybridMultilevel"/>
    <w:tmpl w:val="1E62097A"/>
    <w:lvl w:ilvl="0" w:tplc="82E884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8126D"/>
    <w:multiLevelType w:val="multilevel"/>
    <w:tmpl w:val="804076F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CA08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634881"/>
    <w:multiLevelType w:val="hybridMultilevel"/>
    <w:tmpl w:val="82EC2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22A65"/>
    <w:multiLevelType w:val="hybridMultilevel"/>
    <w:tmpl w:val="3DFEC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D06F68"/>
    <w:multiLevelType w:val="hybridMultilevel"/>
    <w:tmpl w:val="3A5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161DC"/>
    <w:multiLevelType w:val="hybridMultilevel"/>
    <w:tmpl w:val="69F688E6"/>
    <w:lvl w:ilvl="0" w:tplc="5DA2815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90" w:hanging="360"/>
      </w:pPr>
    </w:lvl>
    <w:lvl w:ilvl="2" w:tplc="1009001B" w:tentative="1">
      <w:start w:val="1"/>
      <w:numFmt w:val="lowerRoman"/>
      <w:lvlText w:val="%3."/>
      <w:lvlJc w:val="right"/>
      <w:pPr>
        <w:ind w:left="2610" w:hanging="180"/>
      </w:pPr>
    </w:lvl>
    <w:lvl w:ilvl="3" w:tplc="1009000F" w:tentative="1">
      <w:start w:val="1"/>
      <w:numFmt w:val="decimal"/>
      <w:lvlText w:val="%4."/>
      <w:lvlJc w:val="left"/>
      <w:pPr>
        <w:ind w:left="3330" w:hanging="360"/>
      </w:pPr>
    </w:lvl>
    <w:lvl w:ilvl="4" w:tplc="10090019" w:tentative="1">
      <w:start w:val="1"/>
      <w:numFmt w:val="lowerLetter"/>
      <w:lvlText w:val="%5."/>
      <w:lvlJc w:val="left"/>
      <w:pPr>
        <w:ind w:left="4050" w:hanging="360"/>
      </w:pPr>
    </w:lvl>
    <w:lvl w:ilvl="5" w:tplc="1009001B" w:tentative="1">
      <w:start w:val="1"/>
      <w:numFmt w:val="lowerRoman"/>
      <w:lvlText w:val="%6."/>
      <w:lvlJc w:val="right"/>
      <w:pPr>
        <w:ind w:left="4770" w:hanging="180"/>
      </w:pPr>
    </w:lvl>
    <w:lvl w:ilvl="6" w:tplc="1009000F" w:tentative="1">
      <w:start w:val="1"/>
      <w:numFmt w:val="decimal"/>
      <w:lvlText w:val="%7."/>
      <w:lvlJc w:val="left"/>
      <w:pPr>
        <w:ind w:left="5490" w:hanging="360"/>
      </w:pPr>
    </w:lvl>
    <w:lvl w:ilvl="7" w:tplc="10090019" w:tentative="1">
      <w:start w:val="1"/>
      <w:numFmt w:val="lowerLetter"/>
      <w:lvlText w:val="%8."/>
      <w:lvlJc w:val="left"/>
      <w:pPr>
        <w:ind w:left="6210" w:hanging="360"/>
      </w:pPr>
    </w:lvl>
    <w:lvl w:ilvl="8" w:tplc="1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FA6546E"/>
    <w:multiLevelType w:val="hybridMultilevel"/>
    <w:tmpl w:val="25189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754980">
    <w:abstractNumId w:val="2"/>
  </w:num>
  <w:num w:numId="2" w16cid:durableId="1365787515">
    <w:abstractNumId w:val="7"/>
  </w:num>
  <w:num w:numId="3" w16cid:durableId="537400282">
    <w:abstractNumId w:val="4"/>
  </w:num>
  <w:num w:numId="4" w16cid:durableId="94401054">
    <w:abstractNumId w:val="3"/>
  </w:num>
  <w:num w:numId="5" w16cid:durableId="1079210533">
    <w:abstractNumId w:val="5"/>
  </w:num>
  <w:num w:numId="6" w16cid:durableId="688723456">
    <w:abstractNumId w:val="1"/>
  </w:num>
  <w:num w:numId="7" w16cid:durableId="519898613">
    <w:abstractNumId w:val="0"/>
  </w:num>
  <w:num w:numId="8" w16cid:durableId="829907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18"/>
    <w:rsid w:val="000B5098"/>
    <w:rsid w:val="000F0571"/>
    <w:rsid w:val="000F3694"/>
    <w:rsid w:val="001442E7"/>
    <w:rsid w:val="00191E47"/>
    <w:rsid w:val="001A3F82"/>
    <w:rsid w:val="001B3BC9"/>
    <w:rsid w:val="001E56DB"/>
    <w:rsid w:val="002329BF"/>
    <w:rsid w:val="00265B78"/>
    <w:rsid w:val="00265EC1"/>
    <w:rsid w:val="002B01F9"/>
    <w:rsid w:val="002C3918"/>
    <w:rsid w:val="0031260C"/>
    <w:rsid w:val="003572C4"/>
    <w:rsid w:val="003630AD"/>
    <w:rsid w:val="003772CE"/>
    <w:rsid w:val="003B2043"/>
    <w:rsid w:val="003B527E"/>
    <w:rsid w:val="003B7216"/>
    <w:rsid w:val="003C7B54"/>
    <w:rsid w:val="003D1BD8"/>
    <w:rsid w:val="004116EB"/>
    <w:rsid w:val="00421856"/>
    <w:rsid w:val="004E0294"/>
    <w:rsid w:val="00500D98"/>
    <w:rsid w:val="00511967"/>
    <w:rsid w:val="00517091"/>
    <w:rsid w:val="0056389E"/>
    <w:rsid w:val="0058214A"/>
    <w:rsid w:val="00583F34"/>
    <w:rsid w:val="00591418"/>
    <w:rsid w:val="00596242"/>
    <w:rsid w:val="005A76DA"/>
    <w:rsid w:val="005A7C8E"/>
    <w:rsid w:val="005C6690"/>
    <w:rsid w:val="005F7EFF"/>
    <w:rsid w:val="00607F48"/>
    <w:rsid w:val="00671D77"/>
    <w:rsid w:val="006744D8"/>
    <w:rsid w:val="006B6B99"/>
    <w:rsid w:val="006C675A"/>
    <w:rsid w:val="00703FBA"/>
    <w:rsid w:val="007A5ED3"/>
    <w:rsid w:val="007B1C3F"/>
    <w:rsid w:val="007C4B5C"/>
    <w:rsid w:val="007C539B"/>
    <w:rsid w:val="007C6091"/>
    <w:rsid w:val="007D1F0A"/>
    <w:rsid w:val="007F54A5"/>
    <w:rsid w:val="00860FE2"/>
    <w:rsid w:val="00870376"/>
    <w:rsid w:val="00876D21"/>
    <w:rsid w:val="00891841"/>
    <w:rsid w:val="00896BF4"/>
    <w:rsid w:val="008D4255"/>
    <w:rsid w:val="008F00AD"/>
    <w:rsid w:val="00916D3D"/>
    <w:rsid w:val="009918B1"/>
    <w:rsid w:val="00A16D6E"/>
    <w:rsid w:val="00A27652"/>
    <w:rsid w:val="00A61BBD"/>
    <w:rsid w:val="00A7727B"/>
    <w:rsid w:val="00A84A6B"/>
    <w:rsid w:val="00B04C59"/>
    <w:rsid w:val="00B2514B"/>
    <w:rsid w:val="00B26239"/>
    <w:rsid w:val="00B26352"/>
    <w:rsid w:val="00B429BD"/>
    <w:rsid w:val="00BB53F3"/>
    <w:rsid w:val="00C676B7"/>
    <w:rsid w:val="00C7311F"/>
    <w:rsid w:val="00C80C8B"/>
    <w:rsid w:val="00C927EC"/>
    <w:rsid w:val="00C95EBC"/>
    <w:rsid w:val="00CF288E"/>
    <w:rsid w:val="00D119FC"/>
    <w:rsid w:val="00D2785C"/>
    <w:rsid w:val="00D321AA"/>
    <w:rsid w:val="00D32A53"/>
    <w:rsid w:val="00D4283B"/>
    <w:rsid w:val="00D71F38"/>
    <w:rsid w:val="00D80E6B"/>
    <w:rsid w:val="00D87860"/>
    <w:rsid w:val="00DA1C8C"/>
    <w:rsid w:val="00DC6715"/>
    <w:rsid w:val="00E02EF8"/>
    <w:rsid w:val="00E12D50"/>
    <w:rsid w:val="00E1483A"/>
    <w:rsid w:val="00E73537"/>
    <w:rsid w:val="00E91315"/>
    <w:rsid w:val="00EC2397"/>
    <w:rsid w:val="00EC6D74"/>
    <w:rsid w:val="00EE6B5E"/>
    <w:rsid w:val="00F31C13"/>
    <w:rsid w:val="00F45880"/>
    <w:rsid w:val="00F72D3F"/>
    <w:rsid w:val="00F932C6"/>
    <w:rsid w:val="00FB3EF9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E09E9"/>
  <w15:chartTrackingRefBased/>
  <w15:docId w15:val="{68E51071-808B-4D79-A139-5EF4F4F8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1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2C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18"/>
    <w:rPr>
      <w:lang w:val="en-CA"/>
    </w:rPr>
  </w:style>
  <w:style w:type="table" w:styleId="TableGrid">
    <w:name w:val="Table Grid"/>
    <w:basedOn w:val="TableNormal"/>
    <w:uiPriority w:val="39"/>
    <w:rsid w:val="002C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71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500D9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1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E47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E47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918B1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7953-E9EA-46AC-88E1-C94F7DFF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Kate</dc:creator>
  <cp:keywords/>
  <dc:description/>
  <cp:lastModifiedBy>CSCJA/ACJCS Info</cp:lastModifiedBy>
  <cp:revision>3</cp:revision>
  <cp:lastPrinted>2022-07-15T18:05:00Z</cp:lastPrinted>
  <dcterms:created xsi:type="dcterms:W3CDTF">2023-11-15T02:39:00Z</dcterms:created>
  <dcterms:modified xsi:type="dcterms:W3CDTF">2024-04-13T02:07:00Z</dcterms:modified>
</cp:coreProperties>
</file>